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BB" w:rsidRDefault="005E43F3">
      <w:pPr>
        <w:spacing w:after="0" w:line="265" w:lineRule="auto"/>
        <w:ind w:left="2594" w:right="2157" w:hanging="10"/>
        <w:jc w:val="center"/>
      </w:pPr>
      <w:bookmarkStart w:id="0" w:name="_GoBack"/>
      <w:bookmarkEnd w:id="0"/>
      <w:r>
        <w:t>CITY OF TRINIDAD</w:t>
      </w:r>
    </w:p>
    <w:p w:rsidR="000C2ABB" w:rsidRDefault="005E43F3">
      <w:pPr>
        <w:spacing w:after="220"/>
        <w:ind w:left="286" w:hanging="10"/>
        <w:jc w:val="center"/>
      </w:pPr>
      <w:r>
        <w:rPr>
          <w:sz w:val="24"/>
        </w:rPr>
        <w:t>Minutes</w:t>
      </w:r>
    </w:p>
    <w:p w:rsidR="000C2ABB" w:rsidRDefault="005E43F3">
      <w:pPr>
        <w:spacing w:after="219" w:line="265" w:lineRule="auto"/>
        <w:ind w:left="2594" w:right="2322" w:hanging="10"/>
        <w:jc w:val="center"/>
      </w:pPr>
      <w:r>
        <w:t>November 15, 2022</w:t>
      </w:r>
    </w:p>
    <w:p w:rsidR="000C2ABB" w:rsidRDefault="005E43F3">
      <w:pPr>
        <w:spacing w:after="3" w:line="268" w:lineRule="auto"/>
        <w:ind w:left="192" w:right="26" w:hanging="3"/>
      </w:pPr>
      <w:r>
        <w:t xml:space="preserve">A Regular Session of the governing body of the City of Trinidad was held on the 1 5 </w:t>
      </w:r>
      <w:r>
        <w:rPr>
          <w:vertAlign w:val="superscript"/>
        </w:rPr>
        <w:t xml:space="preserve">1 1 </w:t>
      </w:r>
      <w:r>
        <w:t>day of</w:t>
      </w:r>
    </w:p>
    <w:p w:rsidR="000C2ABB" w:rsidRDefault="005E43F3">
      <w:pPr>
        <w:spacing w:after="269" w:line="268" w:lineRule="auto"/>
        <w:ind w:left="192" w:right="26" w:hanging="3"/>
      </w:pPr>
      <w:r>
        <w:t>November2022 beginning at 5:30 p.m. at the City Hall in Trinidad. Texas, at which time the following suhjects were discussed:</w:t>
      </w:r>
    </w:p>
    <w:p w:rsidR="000C2ABB" w:rsidRDefault="005E43F3">
      <w:pPr>
        <w:spacing w:after="249" w:line="268" w:lineRule="auto"/>
        <w:ind w:left="589" w:right="26" w:hanging="3"/>
      </w:pPr>
      <w:r>
        <w:t xml:space="preserve">l. </w:t>
      </w:r>
      <w:r>
        <w:rPr>
          <w:u w:val="single" w:color="000000"/>
        </w:rPr>
        <w:t>Call to Order:</w:t>
      </w:r>
      <w:r>
        <w:t xml:space="preserve"> Leslie Parker, Mayor, called the meeting to order at 5:44 p.m.</w:t>
      </w:r>
    </w:p>
    <w:p w:rsidR="000C2ABB" w:rsidRDefault="005E43F3">
      <w:pPr>
        <w:numPr>
          <w:ilvl w:val="0"/>
          <w:numId w:val="1"/>
        </w:numPr>
        <w:spacing w:after="232" w:line="282" w:lineRule="auto"/>
        <w:ind w:right="26" w:hanging="367"/>
        <w:jc w:val="both"/>
      </w:pPr>
      <w:r>
        <w:rPr>
          <w:u w:val="single" w:color="000000"/>
        </w:rPr>
        <w:t>Roll Call</w:t>
      </w:r>
      <w:r>
        <w:t>: Councilpersons presen! at the meeting were, Lisa Hebrank, Kelli Stanfield. Marie Bannister, and Kay Hernandez. Velma Womack was absent Velma Womack entered the meeting at 5:46 p.m.</w:t>
      </w:r>
    </w:p>
    <w:p w:rsidR="000C2ABB" w:rsidRDefault="005E43F3">
      <w:pPr>
        <w:numPr>
          <w:ilvl w:val="0"/>
          <w:numId w:val="1"/>
        </w:numPr>
        <w:spacing w:after="298" w:line="268" w:lineRule="auto"/>
        <w:ind w:right="26" w:hanging="367"/>
        <w:jc w:val="both"/>
      </w:pPr>
      <w:r>
        <w:rPr>
          <w:u w:val="single" w:color="000000"/>
        </w:rPr>
        <w:t>Invocation</w:t>
      </w:r>
      <w:r>
        <w:t>: The invocation was given by Leslie Parker..</w:t>
      </w:r>
    </w:p>
    <w:p w:rsidR="000C2ABB" w:rsidRDefault="005E43F3">
      <w:pPr>
        <w:numPr>
          <w:ilvl w:val="0"/>
          <w:numId w:val="1"/>
        </w:numPr>
        <w:spacing w:after="326" w:line="253" w:lineRule="auto"/>
        <w:ind w:right="26" w:hanging="367"/>
        <w:jc w:val="both"/>
      </w:pPr>
      <w:r>
        <w:rPr>
          <w:sz w:val="24"/>
          <w:u w:val="single" w:color="000000"/>
        </w:rPr>
        <w:t>Open (orum:</w:t>
      </w:r>
      <w:r>
        <w:rPr>
          <w:sz w:val="24"/>
        </w:rPr>
        <w:t xml:space="preserve"> No comments made in open forum.</w:t>
      </w:r>
    </w:p>
    <w:p w:rsidR="000C2ABB" w:rsidRDefault="005E43F3">
      <w:pPr>
        <w:numPr>
          <w:ilvl w:val="0"/>
          <w:numId w:val="1"/>
        </w:numPr>
        <w:spacing w:after="332" w:line="253" w:lineRule="auto"/>
        <w:ind w:right="26" w:hanging="367"/>
        <w:jc w:val="both"/>
      </w:pPr>
      <w:r>
        <w:rPr>
          <w:sz w:val="24"/>
        </w:rPr>
        <w:t>WORK SESSION (no action to be taken on following agenda items)</w:t>
      </w:r>
    </w:p>
    <w:p w:rsidR="000C2ABB" w:rsidRDefault="005E43F3">
      <w:pPr>
        <w:numPr>
          <w:ilvl w:val="1"/>
          <w:numId w:val="1"/>
        </w:numPr>
        <w:spacing w:after="44" w:line="253" w:lineRule="auto"/>
        <w:ind w:hanging="360"/>
        <w:jc w:val="both"/>
      </w:pPr>
      <w:r>
        <w:rPr>
          <w:sz w:val="24"/>
          <w:u w:val="single" w:color="000000"/>
        </w:rPr>
        <w:t>Report from Street Department</w:t>
      </w:r>
      <w:r>
        <w:rPr>
          <w:sz w:val="24"/>
        </w:rPr>
        <w:t>: Matt Maddox gave his monthlyr report.</w:t>
      </w:r>
    </w:p>
    <w:p w:rsidR="000C2ABB" w:rsidRDefault="005E43F3">
      <w:pPr>
        <w:numPr>
          <w:ilvl w:val="1"/>
          <w:numId w:val="1"/>
        </w:numPr>
        <w:spacing w:after="17" w:line="276" w:lineRule="auto"/>
        <w:ind w:hanging="360"/>
        <w:jc w:val="both"/>
      </w:pPr>
      <w:r>
        <w:rPr>
          <w:sz w:val="24"/>
          <w:u w:val="single" w:color="000000"/>
        </w:rPr>
        <w:t>Report from Water Plant Operator</w:t>
      </w:r>
      <w:r>
        <w:rPr>
          <w:sz w:val="24"/>
        </w:rPr>
        <w:t xml:space="preserve">: Ford Services did not attend the meeting </w:t>
      </w:r>
      <w:r>
        <w:rPr>
          <w:noProof/>
        </w:rPr>
        <w:drawing>
          <wp:inline distT="0" distB="0" distL="0" distR="0" wp14:anchorId="3308DF25" wp14:editId="76655086">
            <wp:extent cx="59471" cy="54864"/>
            <wp:effectExtent l="0" t="0" r="0" b="0"/>
            <wp:docPr id="2104" name="Picture 2104"/>
            <wp:cNvGraphicFramePr/>
            <a:graphic xmlns:a="http://schemas.openxmlformats.org/drawingml/2006/main">
              <a:graphicData uri="http://schemas.openxmlformats.org/drawingml/2006/picture">
                <pic:pic xmlns:pic="http://schemas.openxmlformats.org/drawingml/2006/picture">
                  <pic:nvPicPr>
                    <pic:cNvPr id="2104" name="Picture 2104"/>
                    <pic:cNvPicPr/>
                  </pic:nvPicPr>
                  <pic:blipFill>
                    <a:blip r:embed="rId6"/>
                    <a:stretch>
                      <a:fillRect/>
                    </a:stretch>
                  </pic:blipFill>
                  <pic:spPr>
                    <a:xfrm>
                      <a:off x="0" y="0"/>
                      <a:ext cx="59471" cy="54864"/>
                    </a:xfrm>
                    <a:prstGeom prst="rect">
                      <a:avLst/>
                    </a:prstGeom>
                  </pic:spPr>
                </pic:pic>
              </a:graphicData>
            </a:graphic>
          </wp:inline>
        </w:drawing>
      </w:r>
      <w:r>
        <w:rPr>
          <w:sz w:val="24"/>
          <w:u w:val="single" w:color="000000"/>
        </w:rPr>
        <w:t xml:space="preserve"> Report from Municipal Court</w:t>
      </w:r>
      <w:r>
        <w:rPr>
          <w:sz w:val="24"/>
        </w:rPr>
        <w:t>. Judge Bivens gave her monthly report...She said December 8. 2022 will be pretrial. She is in the process of giving 200 warrants.</w:t>
      </w:r>
    </w:p>
    <w:p w:rsidR="000C2ABB" w:rsidRDefault="005E43F3">
      <w:pPr>
        <w:numPr>
          <w:ilvl w:val="1"/>
          <w:numId w:val="1"/>
        </w:numPr>
        <w:spacing w:after="55" w:line="253" w:lineRule="auto"/>
        <w:ind w:hanging="360"/>
        <w:jc w:val="both"/>
      </w:pPr>
      <w:r>
        <w:rPr>
          <w:sz w:val="24"/>
          <w:u w:val="single" w:color="000000"/>
        </w:rPr>
        <w:t>Report from Chie(o(Police</w:t>
      </w:r>
      <w:r>
        <w:rPr>
          <w:sz w:val="24"/>
        </w:rPr>
        <w:t>: Chief Miers presented his monthly report.</w:t>
      </w:r>
    </w:p>
    <w:p w:rsidR="000C2ABB" w:rsidRDefault="005E43F3">
      <w:pPr>
        <w:numPr>
          <w:ilvl w:val="1"/>
          <w:numId w:val="1"/>
        </w:numPr>
        <w:spacing w:after="74" w:line="253" w:lineRule="auto"/>
        <w:ind w:hanging="360"/>
        <w:jc w:val="both"/>
      </w:pPr>
      <w:r>
        <w:rPr>
          <w:sz w:val="24"/>
          <w:u w:val="single" w:color="000000"/>
        </w:rPr>
        <w:t>Report (rom Officer Cate, code enforcement</w:t>
      </w:r>
      <w:r>
        <w:rPr>
          <w:sz w:val="24"/>
        </w:rPr>
        <w:t>: Officer Cate presented his report on code enforcement.</w:t>
      </w:r>
    </w:p>
    <w:p w:rsidR="000C2ABB" w:rsidRDefault="005E43F3">
      <w:pPr>
        <w:numPr>
          <w:ilvl w:val="1"/>
          <w:numId w:val="1"/>
        </w:numPr>
        <w:spacing w:after="64" w:line="253" w:lineRule="auto"/>
        <w:ind w:hanging="360"/>
        <w:jc w:val="both"/>
      </w:pPr>
      <w:r>
        <w:rPr>
          <w:sz w:val="24"/>
          <w:u w:val="single" w:color="000000"/>
        </w:rPr>
        <w:t>Report tom EDC</w:t>
      </w:r>
      <w:r>
        <w:rPr>
          <w:sz w:val="24"/>
        </w:rPr>
        <w:t>: Lisa Hebrank said there anything new to report. Still working on several business to come to Trinidad.</w:t>
      </w:r>
    </w:p>
    <w:p w:rsidR="000C2ABB" w:rsidRDefault="005E43F3">
      <w:pPr>
        <w:numPr>
          <w:ilvl w:val="1"/>
          <w:numId w:val="1"/>
        </w:numPr>
        <w:spacing w:after="10" w:line="253" w:lineRule="auto"/>
        <w:ind w:hanging="360"/>
        <w:jc w:val="both"/>
      </w:pPr>
      <w:r>
        <w:rPr>
          <w:sz w:val="24"/>
          <w:u w:val="single" w:color="000000"/>
        </w:rPr>
        <w:t>Report from City Administrator</w:t>
      </w:r>
      <w:r>
        <w:rPr>
          <w:sz w:val="24"/>
        </w:rPr>
        <w:t>: All council members received the föllowing in their packet.</w:t>
      </w:r>
    </w:p>
    <w:p w:rsidR="000C2ABB" w:rsidRDefault="005E43F3">
      <w:pPr>
        <w:numPr>
          <w:ilvl w:val="1"/>
          <w:numId w:val="1"/>
        </w:numPr>
        <w:spacing w:after="10" w:line="253" w:lineRule="auto"/>
        <w:ind w:hanging="360"/>
        <w:jc w:val="both"/>
      </w:pPr>
      <w:r>
        <w:rPr>
          <w:sz w:val="24"/>
        </w:rPr>
        <w:t>All bank account balances</w:t>
      </w:r>
    </w:p>
    <w:p w:rsidR="000C2ABB" w:rsidRDefault="005E43F3">
      <w:pPr>
        <w:numPr>
          <w:ilvl w:val="1"/>
          <w:numId w:val="1"/>
        </w:numPr>
        <w:spacing w:after="10" w:line="253" w:lineRule="auto"/>
        <w:ind w:hanging="360"/>
        <w:jc w:val="both"/>
      </w:pPr>
      <w:r>
        <w:rPr>
          <w:sz w:val="24"/>
        </w:rPr>
        <w:t>Payroll report for October 2022</w:t>
      </w:r>
    </w:p>
    <w:p w:rsidR="000C2ABB" w:rsidRDefault="005E43F3">
      <w:pPr>
        <w:numPr>
          <w:ilvl w:val="1"/>
          <w:numId w:val="1"/>
        </w:numPr>
        <w:spacing w:after="0"/>
        <w:ind w:hanging="360"/>
        <w:jc w:val="both"/>
      </w:pPr>
      <w:r>
        <w:rPr>
          <w:sz w:val="24"/>
        </w:rPr>
        <w:t>Check registers and P &amp; L for General Fund and System Fund</w:t>
      </w:r>
    </w:p>
    <w:p w:rsidR="000C2ABB" w:rsidRDefault="005E43F3">
      <w:pPr>
        <w:numPr>
          <w:ilvl w:val="1"/>
          <w:numId w:val="1"/>
        </w:numPr>
        <w:spacing w:after="10" w:line="253" w:lineRule="auto"/>
        <w:ind w:hanging="360"/>
        <w:jc w:val="both"/>
      </w:pPr>
      <w:r>
        <w:rPr>
          <w:sz w:val="24"/>
        </w:rPr>
        <w:t>Results of bid opening for the sale of4 lots on Leagueline Road: the original notice to sale was posted for 30 days and an ad was placed in the paper two times. Bid opening was on October 30. 2022. Onely one bid was submitted by NAS Services. Marie Bannister had concerns that they would buy the property and just sit on it and not building anything since they've bought so much in the city. The Mayor said he is working on the properties one by one.. A motion was made by Kay Hernandez not to rebid and accept the bid from YNS Services. Kelli Stanfield seconds the motion. Motion carried with 4 voting yes and Mare Bannister abstaining.</w:t>
      </w:r>
    </w:p>
    <w:p w:rsidR="000C2ABB" w:rsidRDefault="005E43F3">
      <w:pPr>
        <w:spacing w:after="263" w:line="253" w:lineRule="auto"/>
        <w:ind w:left="705" w:right="199" w:hanging="331"/>
        <w:jc w:val="both"/>
      </w:pPr>
      <w:r>
        <w:rPr>
          <w:noProof/>
        </w:rPr>
        <w:lastRenderedPageBreak/>
        <w:drawing>
          <wp:inline distT="0" distB="0" distL="0" distR="0" wp14:anchorId="27CF2CD4" wp14:editId="51F77624">
            <wp:extent cx="73066" cy="95881"/>
            <wp:effectExtent l="0" t="0" r="0" b="0"/>
            <wp:docPr id="9876" name="Picture 9876"/>
            <wp:cNvGraphicFramePr/>
            <a:graphic xmlns:a="http://schemas.openxmlformats.org/drawingml/2006/main">
              <a:graphicData uri="http://schemas.openxmlformats.org/drawingml/2006/picture">
                <pic:pic xmlns:pic="http://schemas.openxmlformats.org/drawingml/2006/picture">
                  <pic:nvPicPr>
                    <pic:cNvPr id="9876" name="Picture 9876"/>
                    <pic:cNvPicPr/>
                  </pic:nvPicPr>
                  <pic:blipFill>
                    <a:blip r:embed="rId7"/>
                    <a:stretch>
                      <a:fillRect/>
                    </a:stretch>
                  </pic:blipFill>
                  <pic:spPr>
                    <a:xfrm>
                      <a:off x="0" y="0"/>
                      <a:ext cx="73066" cy="95881"/>
                    </a:xfrm>
                    <a:prstGeom prst="rect">
                      <a:avLst/>
                    </a:prstGeom>
                  </pic:spPr>
                </pic:pic>
              </a:graphicData>
            </a:graphic>
          </wp:inline>
        </w:drawing>
      </w:r>
      <w:r>
        <w:rPr>
          <w:sz w:val="24"/>
          <w:u w:val="single" w:color="000000"/>
        </w:rPr>
        <w:t>Consider approving Anderson, Marx &amp; Bohl, P.C. to audit records (or (iscal pear ending September 30, 2022</w:t>
      </w:r>
      <w:r>
        <w:rPr>
          <w:sz w:val="24"/>
        </w:rPr>
        <w:t>: Motion was made by Kay Hernandez to approve Anderson, Marx &amp; Bohl for auditing financial records for fiscal year ending September 30. 2022. Marie bannister seconds the motion. Motion carried unanimously.</w:t>
      </w:r>
    </w:p>
    <w:p w:rsidR="000C2ABB" w:rsidRDefault="005E43F3">
      <w:pPr>
        <w:numPr>
          <w:ilvl w:val="0"/>
          <w:numId w:val="2"/>
        </w:numPr>
        <w:spacing w:after="31" w:line="253" w:lineRule="auto"/>
        <w:ind w:right="26" w:hanging="367"/>
        <w:jc w:val="both"/>
      </w:pPr>
      <w:r>
        <w:rPr>
          <w:sz w:val="24"/>
          <w:u w:val="single" w:color="000000"/>
        </w:rPr>
        <w:t xml:space="preserve">Canvass election returns for the November 8, 2022 Special Electio: </w:t>
      </w:r>
      <w:r>
        <w:rPr>
          <w:sz w:val="24"/>
        </w:rPr>
        <w:t>There are a total of 594 registered voters. A total of 256 ballots cast. Voter turnout was 43.10%.</w:t>
      </w:r>
    </w:p>
    <w:p w:rsidR="000C2ABB" w:rsidRDefault="005E43F3">
      <w:pPr>
        <w:spacing w:after="236" w:line="268" w:lineRule="auto"/>
        <w:ind w:left="715" w:right="26" w:hanging="3"/>
      </w:pPr>
      <w:r>
        <w:t>Proposition A, Renewal of Street Maintenance tax, passed. Kelli Stanfield made a motion to accept the election results as canvassed. Marie Bannister seconds the motion. Motion passed unanimously.</w:t>
      </w:r>
    </w:p>
    <w:p w:rsidR="000C2ABB" w:rsidRDefault="005E43F3">
      <w:pPr>
        <w:numPr>
          <w:ilvl w:val="0"/>
          <w:numId w:val="2"/>
        </w:numPr>
        <w:spacing w:after="240" w:line="253" w:lineRule="auto"/>
        <w:ind w:right="26" w:hanging="367"/>
        <w:jc w:val="both"/>
      </w:pPr>
      <w:r>
        <w:rPr>
          <w:sz w:val="24"/>
          <w:u w:val="single" w:color="000000"/>
        </w:rPr>
        <w:t>Consider Resolution No. 2022-002, a resolution canvassing the returns and declaring the results of the general election held on November 8, 2022 for the City of Trinidad, Texas:</w:t>
      </w:r>
      <w:r>
        <w:rPr>
          <w:sz w:val="24"/>
        </w:rPr>
        <w:t xml:space="preserve"> Motion was made by Kay Hernandez to approve Resolution No. 2022-002. Velma Womack seconds the motion. Motion carried unanimously.</w:t>
      </w:r>
    </w:p>
    <w:p w:rsidR="000C2ABB" w:rsidRDefault="005E43F3">
      <w:pPr>
        <w:numPr>
          <w:ilvl w:val="0"/>
          <w:numId w:val="2"/>
        </w:numPr>
        <w:spacing w:after="253" w:line="268" w:lineRule="auto"/>
        <w:ind w:right="26" w:hanging="367"/>
        <w:jc w:val="both"/>
      </w:pPr>
      <w:r>
        <w:rPr>
          <w:u w:val="single" w:color="000000"/>
        </w:rPr>
        <w:t>Administer oaths of office to the newly elected Citp Council members bp Judge Bivens:</w:t>
      </w:r>
      <w:r>
        <w:t xml:space="preserve"> the Oaths of Office were administered by Judge Bivens and the new City Council took their seat.</w:t>
      </w:r>
    </w:p>
    <w:p w:rsidR="000C2ABB" w:rsidRDefault="005E43F3">
      <w:pPr>
        <w:spacing w:after="183" w:line="253" w:lineRule="auto"/>
        <w:ind w:left="10" w:hanging="10"/>
        <w:jc w:val="both"/>
      </w:pPr>
      <w:r>
        <w:rPr>
          <w:sz w:val="24"/>
        </w:rPr>
        <w:t>Marie Bannister left her seat at 6:22 p.m.</w:t>
      </w:r>
    </w:p>
    <w:p w:rsidR="000C2ABB" w:rsidRDefault="005E43F3">
      <w:pPr>
        <w:numPr>
          <w:ilvl w:val="0"/>
          <w:numId w:val="1"/>
        </w:numPr>
        <w:spacing w:after="262" w:line="282" w:lineRule="auto"/>
        <w:ind w:right="26" w:hanging="367"/>
        <w:jc w:val="both"/>
      </w:pPr>
      <w:r>
        <w:rPr>
          <w:u w:val="single" w:color="000000"/>
        </w:rPr>
        <w:t>Council Members Inquirv Time</w:t>
      </w:r>
      <w:r>
        <w:t>: The Mayor talked about concerns the Zoning, EDC and Council might be crossing over into each other's duties. She feels it might benefit the city if we make sure everyone on the boards review their duties and functions.</w:t>
      </w:r>
    </w:p>
    <w:p w:rsidR="000C2ABB" w:rsidRDefault="005E43F3">
      <w:pPr>
        <w:numPr>
          <w:ilvl w:val="0"/>
          <w:numId w:val="1"/>
        </w:numPr>
        <w:spacing w:after="229" w:line="268" w:lineRule="auto"/>
        <w:ind w:right="26" w:hanging="367"/>
        <w:jc w:val="both"/>
      </w:pPr>
      <w:r>
        <w:rPr>
          <w:u w:val="single" w:color="000000"/>
        </w:rPr>
        <w:t>Consent Agenda</w:t>
      </w:r>
      <w:r>
        <w:t>: All matters listed under Consent Agenda are considered to be routine by the City Council and will be enacted by one motion. If discussion is desired, that item will then be removed from the Consent Agenda and will be considered separately</w:t>
      </w:r>
      <w:r>
        <w:rPr>
          <w:noProof/>
        </w:rPr>
        <w:drawing>
          <wp:inline distT="0" distB="0" distL="0" distR="0" wp14:anchorId="1D7C149A" wp14:editId="3C2F2366">
            <wp:extent cx="18267" cy="13697"/>
            <wp:effectExtent l="0" t="0" r="0" b="0"/>
            <wp:docPr id="4794" name="Picture 4794"/>
            <wp:cNvGraphicFramePr/>
            <a:graphic xmlns:a="http://schemas.openxmlformats.org/drawingml/2006/main">
              <a:graphicData uri="http://schemas.openxmlformats.org/drawingml/2006/picture">
                <pic:pic xmlns:pic="http://schemas.openxmlformats.org/drawingml/2006/picture">
                  <pic:nvPicPr>
                    <pic:cNvPr id="4794" name="Picture 4794"/>
                    <pic:cNvPicPr/>
                  </pic:nvPicPr>
                  <pic:blipFill>
                    <a:blip r:embed="rId8"/>
                    <a:stretch>
                      <a:fillRect/>
                    </a:stretch>
                  </pic:blipFill>
                  <pic:spPr>
                    <a:xfrm>
                      <a:off x="0" y="0"/>
                      <a:ext cx="18267" cy="13697"/>
                    </a:xfrm>
                    <a:prstGeom prst="rect">
                      <a:avLst/>
                    </a:prstGeom>
                  </pic:spPr>
                </pic:pic>
              </a:graphicData>
            </a:graphic>
          </wp:inline>
        </w:drawing>
      </w:r>
    </w:p>
    <w:p w:rsidR="000C2ABB" w:rsidRDefault="005E43F3">
      <w:pPr>
        <w:spacing w:after="3" w:line="268" w:lineRule="auto"/>
        <w:ind w:left="1139" w:right="26" w:hanging="3"/>
      </w:pPr>
      <w:r>
        <w:t>l. Approval of payments of monthly invoices</w:t>
      </w:r>
    </w:p>
    <w:p w:rsidR="000C2ABB" w:rsidRDefault="005E43F3">
      <w:pPr>
        <w:spacing w:after="223" w:line="268" w:lineRule="auto"/>
        <w:ind w:left="1834" w:right="4197" w:hanging="719"/>
      </w:pPr>
      <w:r>
        <w:t xml:space="preserve">2. Approval of the following minutes: </w:t>
      </w:r>
      <w:r>
        <w:rPr>
          <w:noProof/>
        </w:rPr>
        <w:drawing>
          <wp:inline distT="0" distB="0" distL="0" distR="0" wp14:anchorId="776DD685" wp14:editId="4BCB9DAF">
            <wp:extent cx="54799" cy="59355"/>
            <wp:effectExtent l="0" t="0" r="0" b="0"/>
            <wp:docPr id="4774" name="Picture 4774"/>
            <wp:cNvGraphicFramePr/>
            <a:graphic xmlns:a="http://schemas.openxmlformats.org/drawingml/2006/main">
              <a:graphicData uri="http://schemas.openxmlformats.org/drawingml/2006/picture">
                <pic:pic xmlns:pic="http://schemas.openxmlformats.org/drawingml/2006/picture">
                  <pic:nvPicPr>
                    <pic:cNvPr id="4774" name="Picture 4774"/>
                    <pic:cNvPicPr/>
                  </pic:nvPicPr>
                  <pic:blipFill>
                    <a:blip r:embed="rId9"/>
                    <a:stretch>
                      <a:fillRect/>
                    </a:stretch>
                  </pic:blipFill>
                  <pic:spPr>
                    <a:xfrm>
                      <a:off x="0" y="0"/>
                      <a:ext cx="54799" cy="59355"/>
                    </a:xfrm>
                    <a:prstGeom prst="rect">
                      <a:avLst/>
                    </a:prstGeom>
                  </pic:spPr>
                </pic:pic>
              </a:graphicData>
            </a:graphic>
          </wp:inline>
        </w:drawing>
      </w:r>
      <w:r>
        <w:t xml:space="preserve"> October 18.2022</w:t>
      </w:r>
    </w:p>
    <w:p w:rsidR="000C2ABB" w:rsidRDefault="005E43F3">
      <w:pPr>
        <w:spacing w:after="213" w:line="268" w:lineRule="auto"/>
        <w:ind w:left="758" w:right="26" w:hanging="3"/>
      </w:pPr>
      <w:r>
        <w:t>All payments and minutes were reviewed. Motion was made by Kelli Stanfield to approve monthly invoices and minutes with corrections. Velma Womack seconds the motion. Motion carried unanimously.</w:t>
      </w:r>
    </w:p>
    <w:p w:rsidR="000C2ABB" w:rsidRDefault="005E43F3">
      <w:pPr>
        <w:spacing w:after="744" w:line="268" w:lineRule="auto"/>
        <w:ind w:left="740" w:right="26" w:hanging="309"/>
      </w:pPr>
      <w:r>
        <w:t xml:space="preserve">I l. </w:t>
      </w:r>
      <w:r>
        <w:rPr>
          <w:u w:val="single" w:color="000000"/>
        </w:rPr>
        <w:t>Adiourn</w:t>
      </w:r>
      <w:r>
        <w:t>: Motion was made by Tanya Womack to adjourn. Velma Womack seconds the motion. Motion carried unanimously. The meeting adjourned at 6:45 p.m.</w:t>
      </w:r>
    </w:p>
    <w:p w:rsidR="000C2ABB" w:rsidRDefault="005E43F3" w:rsidP="005E43F3">
      <w:pPr>
        <w:spacing w:after="0" w:line="265" w:lineRule="auto"/>
        <w:ind w:left="4198" w:hanging="10"/>
      </w:pPr>
      <w:r>
        <w:t>Signed:   Leslie Parker, Mayor</w:t>
      </w:r>
    </w:p>
    <w:p w:rsidR="005E43F3" w:rsidRDefault="005E43F3" w:rsidP="005E43F3">
      <w:pPr>
        <w:spacing w:after="3" w:line="268" w:lineRule="auto"/>
        <w:ind w:left="61" w:right="4205" w:hanging="3"/>
      </w:pPr>
    </w:p>
    <w:p w:rsidR="000C2ABB" w:rsidRDefault="005E43F3" w:rsidP="005E43F3">
      <w:pPr>
        <w:spacing w:after="3" w:line="268" w:lineRule="auto"/>
        <w:ind w:left="61" w:right="4205" w:hanging="3"/>
      </w:pPr>
      <w:r>
        <w:t>Attest:  Terri R. Newhouse, City Secretary</w:t>
      </w:r>
    </w:p>
    <w:sectPr w:rsidR="000C2ABB">
      <w:pgSz w:w="12240" w:h="15840"/>
      <w:pgMar w:top="1452" w:right="1390" w:bottom="1692" w:left="13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4.5pt;height:3.75pt" coordsize="" o:spt="100" o:bullet="t" adj="0,,0" path="" stroked="f">
        <v:stroke joinstyle="miter"/>
        <v:imagedata r:id="rId1" o:title="image5"/>
        <v:formulas/>
        <v:path o:connecttype="segments"/>
      </v:shape>
    </w:pict>
  </w:numPicBullet>
  <w:abstractNum w:abstractNumId="0">
    <w:nsid w:val="288C4FBF"/>
    <w:multiLevelType w:val="hybridMultilevel"/>
    <w:tmpl w:val="5026393A"/>
    <w:lvl w:ilvl="0" w:tplc="C0D09DB0">
      <w:start w:val="2"/>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7292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7448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FA8C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3A5DB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C6C31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24CD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E289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A838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666506C2"/>
    <w:multiLevelType w:val="hybridMultilevel"/>
    <w:tmpl w:val="FC62D892"/>
    <w:lvl w:ilvl="0" w:tplc="074E7970">
      <w:start w:val="2"/>
      <w:numFmt w:val="decimal"/>
      <w:lvlText w:val="%1."/>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20C07C">
      <w:start w:val="1"/>
      <w:numFmt w:val="bullet"/>
      <w:lvlText w:val="•"/>
      <w:lvlPicBulletId w:val="0"/>
      <w:lvlJc w:val="left"/>
      <w:pPr>
        <w:ind w:left="124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F9E8F454">
      <w:start w:val="1"/>
      <w:numFmt w:val="bullet"/>
      <w:lvlText w:val="▪"/>
      <w:lvlJc w:val="left"/>
      <w:pPr>
        <w:ind w:left="22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8686C92">
      <w:start w:val="1"/>
      <w:numFmt w:val="bullet"/>
      <w:lvlText w:val="•"/>
      <w:lvlJc w:val="left"/>
      <w:pPr>
        <w:ind w:left="30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AA06F6A">
      <w:start w:val="1"/>
      <w:numFmt w:val="bullet"/>
      <w:lvlText w:val="o"/>
      <w:lvlJc w:val="left"/>
      <w:pPr>
        <w:ind w:left="37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B9CC7B6C">
      <w:start w:val="1"/>
      <w:numFmt w:val="bullet"/>
      <w:lvlText w:val="▪"/>
      <w:lvlJc w:val="left"/>
      <w:pPr>
        <w:ind w:left="44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4ED4AE86">
      <w:start w:val="1"/>
      <w:numFmt w:val="bullet"/>
      <w:lvlText w:val="•"/>
      <w:lvlJc w:val="left"/>
      <w:pPr>
        <w:ind w:left="51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2AC40CA">
      <w:start w:val="1"/>
      <w:numFmt w:val="bullet"/>
      <w:lvlText w:val="o"/>
      <w:lvlJc w:val="left"/>
      <w:pPr>
        <w:ind w:left="58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D07E283E">
      <w:start w:val="1"/>
      <w:numFmt w:val="bullet"/>
      <w:lvlText w:val="▪"/>
      <w:lvlJc w:val="left"/>
      <w:pPr>
        <w:ind w:left="66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BB"/>
    <w:rsid w:val="000C2ABB"/>
    <w:rsid w:val="005E43F3"/>
    <w:rsid w:val="00AE7B64"/>
    <w:rsid w:val="00FB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C3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C3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Newhouse</dc:creator>
  <cp:lastModifiedBy>WATER</cp:lastModifiedBy>
  <cp:revision>2</cp:revision>
  <dcterms:created xsi:type="dcterms:W3CDTF">2024-08-01T13:35:00Z</dcterms:created>
  <dcterms:modified xsi:type="dcterms:W3CDTF">2024-08-01T13:35:00Z</dcterms:modified>
</cp:coreProperties>
</file>